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35C8" w14:textId="27F09D18" w:rsidR="00FE2479" w:rsidRPr="00CA5CBD" w:rsidRDefault="00CA5CBD" w:rsidP="00CA5CBD">
      <w:pPr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CD5" w:rsidRPr="00CA5CBD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CA5CBD">
        <w:rPr>
          <w:rFonts w:ascii="Times New Roman" w:hAnsi="Times New Roman" w:cs="Times New Roman"/>
          <w:b/>
          <w:sz w:val="24"/>
          <w:szCs w:val="24"/>
        </w:rPr>
        <w:t xml:space="preserve"> Regulaminu </w:t>
      </w:r>
      <w:r w:rsidR="002223C6" w:rsidRPr="00CA5CBD">
        <w:rPr>
          <w:rFonts w:ascii="Times New Roman" w:hAnsi="Times New Roman" w:cs="Times New Roman"/>
          <w:b/>
          <w:sz w:val="24"/>
          <w:szCs w:val="24"/>
        </w:rPr>
        <w:t>Organizacyjnego</w:t>
      </w:r>
    </w:p>
    <w:p w14:paraId="5CF5A658" w14:textId="77777777" w:rsidR="00F84EF9" w:rsidRDefault="00F84EF9" w:rsidP="00CA5C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FDE336" w14:textId="77777777" w:rsidR="00CA5CBD" w:rsidRDefault="00CA5CBD" w:rsidP="00CA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PROCESU UDZIELANIA</w:t>
      </w:r>
    </w:p>
    <w:p w14:paraId="3A57FC46" w14:textId="77777777" w:rsidR="00CA5CBD" w:rsidRDefault="00CA5CBD" w:rsidP="00CA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SZPITAL POWIATOWY IM JANA MIKULICZA W BISKUPCU</w:t>
      </w:r>
    </w:p>
    <w:p w14:paraId="00630608" w14:textId="5C75E8F6" w:rsidR="00CA5CBD" w:rsidRDefault="00CA5CBD" w:rsidP="00CA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KOMERCYCJNYCH ŚWIADCZEŃ ZDROWOTNYCH</w:t>
      </w:r>
    </w:p>
    <w:p w14:paraId="6ACF658C" w14:textId="77777777" w:rsidR="00456CD5" w:rsidRDefault="00456CD5" w:rsidP="00E70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7BD60" w14:textId="16531AFE" w:rsidR="00D54D33" w:rsidRPr="00456CD5" w:rsidRDefault="00D54D33" w:rsidP="00E707B1">
      <w:p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 xml:space="preserve">Szpital Powiatowy im Jana Mikulicza w Biskupcu świadczy usługi zdrowotne na zasadach komercyjnych. Proces udzielania tych świadczeń ustalony został w taki sposób, aby zapewnić wszystkim pacjentom ich ciągłość i równy dostęp do świadczeń, według jasnych i przejrzystych zasad. </w:t>
      </w:r>
    </w:p>
    <w:p w14:paraId="3B070C2D" w14:textId="77777777" w:rsidR="00D54D33" w:rsidRPr="00456CD5" w:rsidRDefault="00D54D33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 xml:space="preserve">Udzielanie świadczeń jest tak zorganizowane, aby nie ograniczać dostępności do świadczeń zdrowotnych finansowanych ze środków publicznych osobom uprawnionym do świadczeń bezpłatnych, w sposób nienaruszający umowy z Narodowym Funduszem Zdrowia. </w:t>
      </w:r>
    </w:p>
    <w:p w14:paraId="3A398AC8" w14:textId="3177A864" w:rsidR="00117C70" w:rsidRDefault="00D54D33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>Świadczenia komercyjne realizowane są przez Podmiot leczniczy obok umowy z NFZ, po godzinach funkcjonowania poradni oraz pracowni diagnostycznych finansowanych ze środków publicznych.</w:t>
      </w:r>
    </w:p>
    <w:p w14:paraId="74178652" w14:textId="77777777" w:rsidR="000D46CE" w:rsidRPr="000D46CE" w:rsidRDefault="000D46CE" w:rsidP="000D46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6CE">
        <w:rPr>
          <w:rFonts w:ascii="Times New Roman" w:hAnsi="Times New Roman" w:cs="Times New Roman"/>
          <w:sz w:val="24"/>
          <w:szCs w:val="24"/>
        </w:rPr>
        <w:t>Pacjent rejestrujący się na świadczenie zdrowotne komercyjne rezygnuje automatycznie z przysługującego mu prawa do tego samego świadczenia w ramach ubezpieczenia zdrowotnego.</w:t>
      </w:r>
    </w:p>
    <w:p w14:paraId="6589EAEF" w14:textId="4335B58D" w:rsidR="000D46CE" w:rsidRPr="000D46CE" w:rsidRDefault="000D46CE" w:rsidP="000D46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Pacjent ma prawo do rezygnacji w każdym momencie z komercyjnych usług medycznych oferowanych przez Szpital i ponownego przejścia do systemu opieki zdrowotnej finansowanej ze środków publicznych na zasadach określonych dla tego systemu. </w:t>
      </w:r>
    </w:p>
    <w:p w14:paraId="052CEF6E" w14:textId="7499364A" w:rsidR="00D54D33" w:rsidRPr="00456CD5" w:rsidRDefault="00D54D33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>Wyodrębniona zostaje linia telefoniczna do Rejestracji Poradni Komercyjnych</w:t>
      </w:r>
      <w:r w:rsidR="00711F83" w:rsidRPr="00456CD5">
        <w:rPr>
          <w:rFonts w:ascii="Times New Roman" w:hAnsi="Times New Roman" w:cs="Times New Roman"/>
          <w:sz w:val="24"/>
          <w:szCs w:val="24"/>
        </w:rPr>
        <w:t>.</w:t>
      </w:r>
    </w:p>
    <w:p w14:paraId="34C4B011" w14:textId="12A4710A" w:rsidR="00086C23" w:rsidRPr="00456CD5" w:rsidRDefault="00456CD5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Ustalony zostanie harmonogram pracy </w:t>
      </w:r>
      <w:r w:rsidR="00086C23" w:rsidRPr="00456CD5">
        <w:rPr>
          <w:rFonts w:ascii="Times New Roman" w:hAnsi="Times New Roman" w:cs="Times New Roman"/>
          <w:sz w:val="24"/>
          <w:szCs w:val="24"/>
        </w:rPr>
        <w:t>Rejestracj</w:t>
      </w:r>
      <w:r>
        <w:rPr>
          <w:rFonts w:ascii="Times New Roman" w:hAnsi="Times New Roman" w:cs="Times New Roman"/>
          <w:sz w:val="24"/>
          <w:szCs w:val="24"/>
        </w:rPr>
        <w:t>i i sposób rejestrowania na wizyty.</w:t>
      </w:r>
      <w:r w:rsidR="00086C23" w:rsidRPr="00456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81B6C" w14:textId="77777777" w:rsidR="000D46CE" w:rsidRDefault="00086C23" w:rsidP="000D46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>Do Poradni Komercyjnych nie jest wymagane skierowanie od lekarza ubezpieczenia zdrowotnego.</w:t>
      </w:r>
    </w:p>
    <w:p w14:paraId="09EE54B6" w14:textId="468F635C" w:rsidR="008C379B" w:rsidRPr="00456CD5" w:rsidRDefault="008C379B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 xml:space="preserve">W przypadku rejestracji osobistej pracownik Rejestracji przekazuje </w:t>
      </w:r>
      <w:r w:rsidR="00E707B1" w:rsidRPr="00456CD5">
        <w:rPr>
          <w:rFonts w:ascii="Times New Roman" w:hAnsi="Times New Roman" w:cs="Times New Roman"/>
          <w:sz w:val="24"/>
          <w:szCs w:val="24"/>
        </w:rPr>
        <w:t>Pacj</w:t>
      </w:r>
      <w:r w:rsidRPr="00456CD5">
        <w:rPr>
          <w:rFonts w:ascii="Times New Roman" w:hAnsi="Times New Roman" w:cs="Times New Roman"/>
          <w:sz w:val="24"/>
          <w:szCs w:val="24"/>
        </w:rPr>
        <w:t>e</w:t>
      </w:r>
      <w:r w:rsidR="00CA5CBD">
        <w:rPr>
          <w:rFonts w:ascii="Times New Roman" w:hAnsi="Times New Roman" w:cs="Times New Roman"/>
          <w:sz w:val="24"/>
          <w:szCs w:val="24"/>
        </w:rPr>
        <w:t>ntowi do wypełnienia „Wniosek o </w:t>
      </w:r>
      <w:r w:rsidRPr="00456CD5">
        <w:rPr>
          <w:rFonts w:ascii="Times New Roman" w:hAnsi="Times New Roman" w:cs="Times New Roman"/>
          <w:sz w:val="24"/>
          <w:szCs w:val="24"/>
        </w:rPr>
        <w:t>ambulatoryjne leczenie poza systemem powszechnego ubezpieczenia zdrowotnego”.</w:t>
      </w:r>
    </w:p>
    <w:p w14:paraId="717BD3A8" w14:textId="080864AD" w:rsidR="008C379B" w:rsidRPr="00456CD5" w:rsidRDefault="008C379B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 xml:space="preserve">W przypadku prowadzenia uzgodnień telefonicznie lub za pośrednictwem osoby trzeciej pracownik Rejestracji ustala termin przyjęcia, a </w:t>
      </w:r>
      <w:r w:rsidR="00E707B1" w:rsidRPr="00456CD5">
        <w:rPr>
          <w:rFonts w:ascii="Times New Roman" w:hAnsi="Times New Roman" w:cs="Times New Roman"/>
          <w:sz w:val="24"/>
          <w:szCs w:val="24"/>
        </w:rPr>
        <w:t>„</w:t>
      </w:r>
      <w:r w:rsidRPr="00456CD5">
        <w:rPr>
          <w:rFonts w:ascii="Times New Roman" w:hAnsi="Times New Roman" w:cs="Times New Roman"/>
          <w:sz w:val="24"/>
          <w:szCs w:val="24"/>
        </w:rPr>
        <w:t>Wniosek</w:t>
      </w:r>
      <w:r w:rsidR="00E707B1" w:rsidRPr="00456CD5">
        <w:rPr>
          <w:rFonts w:ascii="Times New Roman" w:hAnsi="Times New Roman" w:cs="Times New Roman"/>
          <w:sz w:val="24"/>
          <w:szCs w:val="24"/>
        </w:rPr>
        <w:t>”</w:t>
      </w:r>
      <w:r w:rsidRPr="00456CD5">
        <w:rPr>
          <w:rFonts w:ascii="Times New Roman" w:hAnsi="Times New Roman" w:cs="Times New Roman"/>
          <w:sz w:val="24"/>
          <w:szCs w:val="24"/>
        </w:rPr>
        <w:t xml:space="preserve"> przekazany zostaje </w:t>
      </w:r>
      <w:r w:rsidR="00E707B1" w:rsidRPr="00456CD5">
        <w:rPr>
          <w:rFonts w:ascii="Times New Roman" w:hAnsi="Times New Roman" w:cs="Times New Roman"/>
          <w:sz w:val="24"/>
          <w:szCs w:val="24"/>
        </w:rPr>
        <w:t>Pacj</w:t>
      </w:r>
      <w:r w:rsidRPr="00456CD5">
        <w:rPr>
          <w:rFonts w:ascii="Times New Roman" w:hAnsi="Times New Roman" w:cs="Times New Roman"/>
          <w:sz w:val="24"/>
          <w:szCs w:val="24"/>
        </w:rPr>
        <w:t>entowi do wypeł</w:t>
      </w:r>
      <w:r w:rsidR="00462BAC">
        <w:rPr>
          <w:rFonts w:ascii="Times New Roman" w:hAnsi="Times New Roman" w:cs="Times New Roman"/>
          <w:sz w:val="24"/>
          <w:szCs w:val="24"/>
        </w:rPr>
        <w:t>nienia w dniu zgłoszenia się do </w:t>
      </w:r>
      <w:r w:rsidRPr="00456CD5">
        <w:rPr>
          <w:rFonts w:ascii="Times New Roman" w:hAnsi="Times New Roman" w:cs="Times New Roman"/>
          <w:sz w:val="24"/>
          <w:szCs w:val="24"/>
        </w:rPr>
        <w:t>Poradni</w:t>
      </w:r>
      <w:r w:rsidR="005A0552" w:rsidRPr="00456CD5">
        <w:rPr>
          <w:rFonts w:ascii="Times New Roman" w:hAnsi="Times New Roman" w:cs="Times New Roman"/>
          <w:sz w:val="24"/>
          <w:szCs w:val="24"/>
        </w:rPr>
        <w:t>.</w:t>
      </w:r>
    </w:p>
    <w:p w14:paraId="75C8DA8D" w14:textId="4027A595" w:rsidR="00711F83" w:rsidRDefault="00711F83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 xml:space="preserve">Opłata za udzielone świadczenie ustalona zostaje w oparciu o Cennik badań </w:t>
      </w:r>
      <w:r w:rsidR="00462BAC">
        <w:rPr>
          <w:rFonts w:ascii="Times New Roman" w:hAnsi="Times New Roman" w:cs="Times New Roman"/>
          <w:sz w:val="24"/>
          <w:szCs w:val="24"/>
        </w:rPr>
        <w:t>i usług stanowiący załącznik do </w:t>
      </w:r>
      <w:r w:rsidRPr="00456CD5">
        <w:rPr>
          <w:rFonts w:ascii="Times New Roman" w:hAnsi="Times New Roman" w:cs="Times New Roman"/>
          <w:sz w:val="24"/>
          <w:szCs w:val="24"/>
        </w:rPr>
        <w:t>Regulaminu</w:t>
      </w:r>
      <w:r w:rsidR="00456CD5">
        <w:rPr>
          <w:rFonts w:ascii="Times New Roman" w:hAnsi="Times New Roman" w:cs="Times New Roman"/>
          <w:sz w:val="24"/>
          <w:szCs w:val="24"/>
        </w:rPr>
        <w:t xml:space="preserve"> Organizacyjnego</w:t>
      </w:r>
      <w:r w:rsidR="00971731" w:rsidRPr="00456CD5">
        <w:rPr>
          <w:rFonts w:ascii="Times New Roman" w:hAnsi="Times New Roman" w:cs="Times New Roman"/>
          <w:sz w:val="24"/>
          <w:szCs w:val="24"/>
        </w:rPr>
        <w:t>.</w:t>
      </w:r>
    </w:p>
    <w:p w14:paraId="108E4383" w14:textId="19027A33" w:rsidR="000D46CE" w:rsidRPr="000D46CE" w:rsidRDefault="000D46CE" w:rsidP="000D46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6CE">
        <w:rPr>
          <w:rFonts w:ascii="Times New Roman" w:hAnsi="Times New Roman" w:cs="Times New Roman"/>
          <w:sz w:val="24"/>
          <w:szCs w:val="24"/>
        </w:rPr>
        <w:t>Płatność za usługę medyczną odbywa się przed jej realizacją.</w:t>
      </w:r>
    </w:p>
    <w:p w14:paraId="03C1F0BD" w14:textId="34E0EA35" w:rsidR="005A0552" w:rsidRPr="00456CD5" w:rsidRDefault="005A0552" w:rsidP="00D54D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D5">
        <w:rPr>
          <w:rFonts w:ascii="Times New Roman" w:hAnsi="Times New Roman" w:cs="Times New Roman"/>
          <w:sz w:val="24"/>
          <w:szCs w:val="24"/>
        </w:rPr>
        <w:t>W Poradniach Komercyjnych obowiązują zasady dotyczące tworzenia, przechowywania i udostępniania dokumentacji medycznej oraz przestrzegania praw pacjenta takie same jak w poradniach finansowanych ze środków publicznych.</w:t>
      </w:r>
    </w:p>
    <w:p w14:paraId="20D2B041" w14:textId="12F75F6F" w:rsidR="005A0552" w:rsidRPr="00456CD5" w:rsidRDefault="005A0552" w:rsidP="005A05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A0552" w:rsidRPr="00456CD5" w:rsidSect="005A2F06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DE43" w14:textId="77777777" w:rsidR="001F5DC5" w:rsidRDefault="001F5DC5" w:rsidP="00AF0981">
      <w:pPr>
        <w:spacing w:after="0" w:line="240" w:lineRule="auto"/>
      </w:pPr>
      <w:r>
        <w:separator/>
      </w:r>
    </w:p>
  </w:endnote>
  <w:endnote w:type="continuationSeparator" w:id="0">
    <w:p w14:paraId="2F379F41" w14:textId="77777777" w:rsidR="001F5DC5" w:rsidRDefault="001F5DC5" w:rsidP="00AF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3080" w14:textId="77777777" w:rsidR="001F5DC5" w:rsidRDefault="001F5DC5" w:rsidP="00AF0981">
      <w:pPr>
        <w:spacing w:after="0" w:line="240" w:lineRule="auto"/>
      </w:pPr>
      <w:r>
        <w:separator/>
      </w:r>
    </w:p>
  </w:footnote>
  <w:footnote w:type="continuationSeparator" w:id="0">
    <w:p w14:paraId="51619148" w14:textId="77777777" w:rsidR="001F5DC5" w:rsidRDefault="001F5DC5" w:rsidP="00AF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221"/>
    <w:multiLevelType w:val="hybridMultilevel"/>
    <w:tmpl w:val="368AD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F79"/>
    <w:multiLevelType w:val="hybridMultilevel"/>
    <w:tmpl w:val="1C9A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DCA"/>
    <w:multiLevelType w:val="hybridMultilevel"/>
    <w:tmpl w:val="0AC4669E"/>
    <w:lvl w:ilvl="0" w:tplc="4282F9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96"/>
    <w:rsid w:val="00055A57"/>
    <w:rsid w:val="00086C23"/>
    <w:rsid w:val="000B0D30"/>
    <w:rsid w:val="000C2CB8"/>
    <w:rsid w:val="000D46CE"/>
    <w:rsid w:val="000E46B0"/>
    <w:rsid w:val="00117C70"/>
    <w:rsid w:val="00145614"/>
    <w:rsid w:val="0018078D"/>
    <w:rsid w:val="00180F9C"/>
    <w:rsid w:val="001A030B"/>
    <w:rsid w:val="001D251D"/>
    <w:rsid w:val="001F5DC5"/>
    <w:rsid w:val="0021683B"/>
    <w:rsid w:val="002223C6"/>
    <w:rsid w:val="00245D71"/>
    <w:rsid w:val="0026147B"/>
    <w:rsid w:val="00277A02"/>
    <w:rsid w:val="002A5B9A"/>
    <w:rsid w:val="002B3645"/>
    <w:rsid w:val="002D486C"/>
    <w:rsid w:val="002F10C4"/>
    <w:rsid w:val="00305824"/>
    <w:rsid w:val="00311C24"/>
    <w:rsid w:val="003258F7"/>
    <w:rsid w:val="00357D36"/>
    <w:rsid w:val="00363A7A"/>
    <w:rsid w:val="003A1455"/>
    <w:rsid w:val="003E2524"/>
    <w:rsid w:val="00404805"/>
    <w:rsid w:val="004161DC"/>
    <w:rsid w:val="004367F5"/>
    <w:rsid w:val="00456CD5"/>
    <w:rsid w:val="00462BAC"/>
    <w:rsid w:val="004A1247"/>
    <w:rsid w:val="004A5A1A"/>
    <w:rsid w:val="004D4368"/>
    <w:rsid w:val="004E3C8D"/>
    <w:rsid w:val="004F03AF"/>
    <w:rsid w:val="00507C9B"/>
    <w:rsid w:val="00524680"/>
    <w:rsid w:val="00532151"/>
    <w:rsid w:val="005410A2"/>
    <w:rsid w:val="0055050A"/>
    <w:rsid w:val="0057081C"/>
    <w:rsid w:val="005735EC"/>
    <w:rsid w:val="00585DA0"/>
    <w:rsid w:val="00592C3F"/>
    <w:rsid w:val="005A0552"/>
    <w:rsid w:val="005A2F06"/>
    <w:rsid w:val="005D125D"/>
    <w:rsid w:val="005F0054"/>
    <w:rsid w:val="005F74B7"/>
    <w:rsid w:val="0063724F"/>
    <w:rsid w:val="006506CA"/>
    <w:rsid w:val="0066071A"/>
    <w:rsid w:val="00675EB6"/>
    <w:rsid w:val="00690E30"/>
    <w:rsid w:val="006B1F32"/>
    <w:rsid w:val="006D4BE5"/>
    <w:rsid w:val="006E31AC"/>
    <w:rsid w:val="006F37AA"/>
    <w:rsid w:val="006F40BC"/>
    <w:rsid w:val="006F6D3F"/>
    <w:rsid w:val="00711F83"/>
    <w:rsid w:val="00731D9A"/>
    <w:rsid w:val="007A2F26"/>
    <w:rsid w:val="007B124B"/>
    <w:rsid w:val="007D1E09"/>
    <w:rsid w:val="008227CA"/>
    <w:rsid w:val="008352E6"/>
    <w:rsid w:val="00877EC2"/>
    <w:rsid w:val="008A0656"/>
    <w:rsid w:val="008A652D"/>
    <w:rsid w:val="008B0F96"/>
    <w:rsid w:val="008B6694"/>
    <w:rsid w:val="008C379B"/>
    <w:rsid w:val="008E58CA"/>
    <w:rsid w:val="008E7438"/>
    <w:rsid w:val="0090634B"/>
    <w:rsid w:val="009253EC"/>
    <w:rsid w:val="009633EB"/>
    <w:rsid w:val="00971731"/>
    <w:rsid w:val="009770A8"/>
    <w:rsid w:val="00977321"/>
    <w:rsid w:val="009834F7"/>
    <w:rsid w:val="009943D6"/>
    <w:rsid w:val="009B0FE8"/>
    <w:rsid w:val="009B70F8"/>
    <w:rsid w:val="009C4A22"/>
    <w:rsid w:val="009C61A0"/>
    <w:rsid w:val="009E2F1E"/>
    <w:rsid w:val="00A10B4E"/>
    <w:rsid w:val="00A22938"/>
    <w:rsid w:val="00A22CCB"/>
    <w:rsid w:val="00A30FC1"/>
    <w:rsid w:val="00A74F14"/>
    <w:rsid w:val="00AB11E1"/>
    <w:rsid w:val="00AC7696"/>
    <w:rsid w:val="00AE7B95"/>
    <w:rsid w:val="00AF0981"/>
    <w:rsid w:val="00AF29E2"/>
    <w:rsid w:val="00B32BC2"/>
    <w:rsid w:val="00B56405"/>
    <w:rsid w:val="00B9114A"/>
    <w:rsid w:val="00B9152C"/>
    <w:rsid w:val="00BA590D"/>
    <w:rsid w:val="00BC5DEC"/>
    <w:rsid w:val="00C20FC4"/>
    <w:rsid w:val="00C40374"/>
    <w:rsid w:val="00C40AD9"/>
    <w:rsid w:val="00C414E3"/>
    <w:rsid w:val="00C506F3"/>
    <w:rsid w:val="00C60E79"/>
    <w:rsid w:val="00C67CB3"/>
    <w:rsid w:val="00C935A8"/>
    <w:rsid w:val="00CA5CBD"/>
    <w:rsid w:val="00D41092"/>
    <w:rsid w:val="00D54D33"/>
    <w:rsid w:val="00D9397F"/>
    <w:rsid w:val="00DA600D"/>
    <w:rsid w:val="00DC2005"/>
    <w:rsid w:val="00E25C93"/>
    <w:rsid w:val="00E45454"/>
    <w:rsid w:val="00E51550"/>
    <w:rsid w:val="00E55712"/>
    <w:rsid w:val="00E6522B"/>
    <w:rsid w:val="00E707B1"/>
    <w:rsid w:val="00E8728B"/>
    <w:rsid w:val="00E9561A"/>
    <w:rsid w:val="00EB5134"/>
    <w:rsid w:val="00ED019A"/>
    <w:rsid w:val="00EF682F"/>
    <w:rsid w:val="00F07A1F"/>
    <w:rsid w:val="00F8192D"/>
    <w:rsid w:val="00F82485"/>
    <w:rsid w:val="00F84EF9"/>
    <w:rsid w:val="00F876A2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799"/>
  <w15:chartTrackingRefBased/>
  <w15:docId w15:val="{D4B114F5-7C5D-4467-8B38-5C6760E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9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9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Kkgabgr</dc:creator>
  <cp:keywords/>
  <dc:description/>
  <cp:lastModifiedBy>Agnieszka Weraksa</cp:lastModifiedBy>
  <cp:revision>2</cp:revision>
  <cp:lastPrinted>2022-06-13T11:25:00Z</cp:lastPrinted>
  <dcterms:created xsi:type="dcterms:W3CDTF">2024-03-06T09:23:00Z</dcterms:created>
  <dcterms:modified xsi:type="dcterms:W3CDTF">2024-03-06T09:23:00Z</dcterms:modified>
</cp:coreProperties>
</file>